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Autospacing="0" w:afterAutospacing="0" w:line="630" w:lineRule="atLeast"/>
        <w:jc w:val="center"/>
        <w:rPr>
          <w:rFonts w:hint="default" w:ascii="微软雅黑" w:hAnsi="微软雅黑" w:eastAsia="微软雅黑" w:cs="微软雅黑"/>
          <w:color w:val="333333"/>
          <w:sz w:val="30"/>
          <w:szCs w:val="30"/>
        </w:rPr>
      </w:pPr>
      <w:r>
        <w:rPr>
          <w:rFonts w:ascii="微软雅黑" w:hAnsi="微软雅黑" w:eastAsia="微软雅黑" w:cs="微软雅黑"/>
          <w:color w:val="333333"/>
          <w:sz w:val="30"/>
          <w:szCs w:val="30"/>
        </w:rPr>
        <w:t>202</w:t>
      </w:r>
      <w:r>
        <w:rPr>
          <w:rFonts w:hint="eastAsia" w:ascii="微软雅黑" w:hAnsi="微软雅黑" w:eastAsia="微软雅黑" w:cs="微软雅黑"/>
          <w:color w:val="333333"/>
          <w:sz w:val="30"/>
          <w:szCs w:val="30"/>
          <w:lang w:val="en-US" w:eastAsia="zh-CN"/>
        </w:rPr>
        <w:t>4</w:t>
      </w:r>
      <w:r>
        <w:rPr>
          <w:rFonts w:ascii="微软雅黑" w:hAnsi="微软雅黑" w:eastAsia="微软雅黑" w:cs="微软雅黑"/>
          <w:color w:val="333333"/>
          <w:sz w:val="30"/>
          <w:szCs w:val="30"/>
        </w:rPr>
        <w:t>年危险废物污染环境防治信息公开</w:t>
      </w:r>
    </w:p>
    <w:p>
      <w:pPr>
        <w:pStyle w:val="5"/>
        <w:widowControl/>
        <w:spacing w:beforeAutospacing="0" w:afterAutospacing="0" w:line="450" w:lineRule="atLeast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　　根据《中华人民共和国固体废物污染环境防治法》的要求，产生固体废物的单位，应当依法及时公开固体废物污染环境信息，主动接受社会监督。结合我公司实际情况，现将202</w:t>
      </w:r>
      <w:r>
        <w:rPr>
          <w:rFonts w:hint="eastAsia" w:ascii="微软雅黑" w:hAnsi="微软雅黑" w:eastAsia="微软雅黑" w:cs="微软雅黑"/>
          <w:color w:val="333333"/>
          <w:sz w:val="22"/>
          <w:szCs w:val="22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年危险废物污染环境防治信息公开如下：</w:t>
      </w:r>
    </w:p>
    <w:p>
      <w:pPr>
        <w:pStyle w:val="5"/>
        <w:widowControl/>
        <w:numPr>
          <w:ilvl w:val="0"/>
          <w:numId w:val="1"/>
        </w:numPr>
        <w:spacing w:beforeAutospacing="0" w:afterAutospacing="0" w:line="450" w:lineRule="atLeast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危险废物产生信息公开：</w:t>
      </w:r>
    </w:p>
    <w:p>
      <w:pPr>
        <w:pStyle w:val="5"/>
        <w:widowControl/>
        <w:spacing w:beforeAutospacing="0" w:afterAutospacing="0" w:line="450" w:lineRule="atLeast"/>
        <w:ind w:left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企业名称：黄山徽州强英鸭业有限公司</w:t>
      </w:r>
    </w:p>
    <w:p>
      <w:pPr>
        <w:pStyle w:val="5"/>
        <w:widowControl/>
        <w:spacing w:beforeAutospacing="0" w:afterAutospacing="0" w:line="450" w:lineRule="atLeast"/>
        <w:ind w:left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地    址：黄山市徽州区岩寺镇临河</w:t>
      </w:r>
    </w:p>
    <w:p>
      <w:pPr>
        <w:pStyle w:val="5"/>
        <w:widowControl/>
        <w:spacing w:beforeAutospacing="0" w:afterAutospacing="0" w:line="450" w:lineRule="atLeast"/>
        <w:ind w:left="440"/>
        <w:rPr>
          <w:rFonts w:hint="default" w:ascii="微软雅黑" w:hAnsi="微软雅黑" w:eastAsia="微软雅黑" w:cs="微软雅黑"/>
          <w:color w:val="333333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环保负责人及电话：吕合志</w:t>
      </w:r>
      <w:r>
        <w:rPr>
          <w:rFonts w:hint="eastAsia" w:ascii="微软雅黑" w:hAnsi="微软雅黑" w:eastAsia="微软雅黑" w:cs="微软雅黑"/>
          <w:color w:val="333333"/>
          <w:sz w:val="22"/>
          <w:szCs w:val="22"/>
          <w:lang w:val="en-US" w:eastAsia="zh-CN"/>
        </w:rPr>
        <w:t>13095435566</w:t>
      </w:r>
    </w:p>
    <w:p>
      <w:pPr>
        <w:pStyle w:val="5"/>
        <w:widowControl/>
        <w:spacing w:beforeAutospacing="0" w:afterAutospacing="0" w:line="450" w:lineRule="atLeast"/>
        <w:ind w:left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危险废物产生规模：1吨以下</w:t>
      </w:r>
    </w:p>
    <w:p>
      <w:pPr>
        <w:pStyle w:val="5"/>
        <w:widowControl/>
        <w:spacing w:beforeAutospacing="0" w:afterAutospacing="0" w:line="450" w:lineRule="atLeast"/>
        <w:ind w:left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 xml:space="preserve"> 危险废物设施贮存数量：危废间1处</w:t>
      </w:r>
    </w:p>
    <w:p>
      <w:pPr>
        <w:pStyle w:val="5"/>
        <w:widowControl/>
        <w:spacing w:beforeAutospacing="0" w:afterAutospacing="0" w:line="450" w:lineRule="atLeast"/>
        <w:ind w:left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危险废物贮存设施建筑面积(容积）：危废间8平米</w:t>
      </w:r>
    </w:p>
    <w:p>
      <w:pPr>
        <w:pStyle w:val="5"/>
        <w:widowControl/>
        <w:spacing w:beforeAutospacing="0" w:afterAutospacing="0" w:line="450" w:lineRule="atLeast"/>
        <w:ind w:left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危废名称            危废代码           产生来源                    污染防治措施               处理措施</w:t>
      </w:r>
    </w:p>
    <w:p>
      <w:pPr>
        <w:pStyle w:val="5"/>
        <w:widowControl/>
        <w:spacing w:beforeAutospacing="0" w:afterAutospacing="0" w:line="450" w:lineRule="atLeast"/>
        <w:ind w:left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试剂空瓶          900-041-49        在线监测试剂用完后的空瓶     防洒落 防遗漏             委托有资质企业处理</w:t>
      </w:r>
    </w:p>
    <w:p>
      <w:pPr>
        <w:pStyle w:val="5"/>
        <w:widowControl/>
        <w:spacing w:beforeAutospacing="0" w:afterAutospacing="0" w:line="450" w:lineRule="atLeast"/>
        <w:ind w:left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COD废液         900-047-049       在线监测机台检测后的废液     防洒落 防渗漏             委托有资质企业处理</w:t>
      </w:r>
    </w:p>
    <w:p>
      <w:pPr>
        <w:pStyle w:val="5"/>
        <w:widowControl/>
        <w:spacing w:beforeAutospacing="0" w:afterAutospacing="0" w:line="450" w:lineRule="atLeast"/>
        <w:ind w:left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氨氮废液          900-047-49        在线监测机台检测后的废液    防洒落 防渗漏              委托有资质企业处理</w:t>
      </w:r>
    </w:p>
    <w:p>
      <w:pPr>
        <w:pStyle w:val="5"/>
        <w:widowControl/>
        <w:spacing w:beforeAutospacing="0" w:afterAutospacing="0" w:line="450" w:lineRule="atLeast"/>
        <w:jc w:val="center"/>
        <w:rPr>
          <w:rFonts w:ascii="微软雅黑" w:hAnsi="微软雅黑" w:eastAsia="微软雅黑" w:cs="微软雅黑"/>
          <w:color w:val="333333"/>
          <w:sz w:val="22"/>
          <w:szCs w:val="22"/>
        </w:rPr>
      </w:pPr>
    </w:p>
    <w:p>
      <w:pPr>
        <w:pStyle w:val="5"/>
        <w:widowControl/>
        <w:spacing w:beforeAutospacing="0" w:afterAutospacing="0" w:line="450" w:lineRule="atLeast"/>
        <w:ind w:firstLine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2、202</w:t>
      </w:r>
      <w:r>
        <w:rPr>
          <w:rFonts w:hint="eastAsia" w:ascii="微软雅黑" w:hAnsi="微软雅黑" w:eastAsia="微软雅黑" w:cs="微软雅黑"/>
          <w:color w:val="333333"/>
          <w:sz w:val="22"/>
          <w:szCs w:val="22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年危险废物处置信息公开</w:t>
      </w:r>
    </w:p>
    <w:p>
      <w:pPr>
        <w:pStyle w:val="5"/>
        <w:widowControl/>
        <w:spacing w:beforeAutospacing="0" w:afterAutospacing="0" w:line="450" w:lineRule="atLeast"/>
        <w:ind w:firstLine="440"/>
        <w:rPr>
          <w:rFonts w:hint="eastAsia" w:ascii="微软雅黑" w:hAnsi="微软雅黑" w:eastAsia="微软雅黑" w:cs="微软雅黑"/>
          <w:color w:val="333333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委托处置单位：</w:t>
      </w:r>
      <w:r>
        <w:rPr>
          <w:rFonts w:hint="eastAsia" w:ascii="微软雅黑" w:hAnsi="微软雅黑" w:eastAsia="微软雅黑" w:cs="微软雅黑"/>
          <w:color w:val="333333"/>
          <w:sz w:val="22"/>
          <w:szCs w:val="22"/>
          <w:lang w:val="en-US" w:eastAsia="zh-CN"/>
        </w:rPr>
        <w:t>黄山永惠环保科技有限公司</w:t>
      </w:r>
    </w:p>
    <w:p>
      <w:pPr>
        <w:pStyle w:val="5"/>
        <w:widowControl/>
        <w:spacing w:beforeAutospacing="0" w:afterAutospacing="0" w:line="450" w:lineRule="atLeast"/>
        <w:ind w:firstLine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委托处置数量：</w:t>
      </w:r>
    </w:p>
    <w:p>
      <w:pPr>
        <w:pStyle w:val="5"/>
        <w:widowControl/>
        <w:spacing w:beforeAutospacing="0" w:afterAutospacing="0" w:line="450" w:lineRule="atLeast"/>
        <w:ind w:firstLine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序号  危险废物名称  危险废物代码    处置数量  单位</w:t>
      </w:r>
    </w:p>
    <w:p>
      <w:pPr>
        <w:pStyle w:val="5"/>
        <w:widowControl/>
        <w:spacing w:beforeAutospacing="0" w:afterAutospacing="0" w:line="450" w:lineRule="atLeast"/>
        <w:ind w:firstLine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 xml:space="preserve">1     COD废液    900-047-49     </w:t>
      </w:r>
      <w:r>
        <w:rPr>
          <w:rFonts w:hint="eastAsia" w:ascii="微软雅黑" w:hAnsi="微软雅黑" w:eastAsia="微软雅黑" w:cs="微软雅黑"/>
          <w:color w:val="333333"/>
          <w:sz w:val="22"/>
          <w:szCs w:val="22"/>
          <w:lang w:val="en-US" w:eastAsia="zh-CN"/>
        </w:rPr>
        <w:t>166.35</w:t>
      </w: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 xml:space="preserve">    </w:t>
      </w:r>
      <w:r>
        <w:rPr>
          <w:rFonts w:hint="eastAsia" w:ascii="微软雅黑" w:hAnsi="微软雅黑" w:eastAsia="微软雅黑" w:cs="微软雅黑"/>
          <w:color w:val="333333"/>
          <w:sz w:val="22"/>
          <w:szCs w:val="22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千克</w:t>
      </w:r>
    </w:p>
    <w:p>
      <w:pPr>
        <w:pStyle w:val="5"/>
        <w:widowControl/>
        <w:spacing w:beforeAutospacing="0" w:afterAutospacing="0" w:line="450" w:lineRule="atLeast"/>
        <w:ind w:firstLine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 xml:space="preserve">2     氨氮废液     900-047-49     </w:t>
      </w:r>
      <w:r>
        <w:rPr>
          <w:rFonts w:hint="eastAsia" w:ascii="微软雅黑" w:hAnsi="微软雅黑" w:eastAsia="微软雅黑" w:cs="微软雅黑"/>
          <w:color w:val="333333"/>
          <w:sz w:val="22"/>
          <w:szCs w:val="22"/>
          <w:lang w:val="en-US" w:eastAsia="zh-CN"/>
        </w:rPr>
        <w:t>156.55</w:t>
      </w: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 xml:space="preserve">     千克</w:t>
      </w:r>
    </w:p>
    <w:p>
      <w:pPr>
        <w:pStyle w:val="5"/>
        <w:widowControl/>
        <w:spacing w:beforeAutospacing="0" w:afterAutospacing="0" w:line="450" w:lineRule="atLeast"/>
        <w:ind w:firstLine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 xml:space="preserve">3     试剂空瓶     900-041-49     </w:t>
      </w:r>
      <w:r>
        <w:rPr>
          <w:rFonts w:hint="eastAsia" w:ascii="微软雅黑" w:hAnsi="微软雅黑" w:eastAsia="微软雅黑" w:cs="微软雅黑"/>
          <w:color w:val="333333"/>
          <w:sz w:val="22"/>
          <w:szCs w:val="22"/>
          <w:lang w:val="en-US" w:eastAsia="zh-CN"/>
        </w:rPr>
        <w:t xml:space="preserve"> 9.4</w:t>
      </w: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 xml:space="preserve">  </w:t>
      </w:r>
      <w:r>
        <w:rPr>
          <w:rFonts w:hint="eastAsia" w:ascii="微软雅黑" w:hAnsi="微软雅黑" w:eastAsia="微软雅黑" w:cs="微软雅黑"/>
          <w:color w:val="333333"/>
          <w:sz w:val="22"/>
          <w:szCs w:val="22"/>
          <w:lang w:val="en-US" w:eastAsia="zh-CN"/>
        </w:rPr>
        <w:t xml:space="preserve">  </w:t>
      </w: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 xml:space="preserve">   千克</w:t>
      </w:r>
      <w:bookmarkStart w:id="0" w:name="_GoBack"/>
      <w:bookmarkEnd w:id="0"/>
    </w:p>
    <w:p>
      <w:pPr>
        <w:pStyle w:val="5"/>
        <w:widowControl/>
        <w:spacing w:beforeAutospacing="0" w:afterAutospacing="0" w:line="450" w:lineRule="atLeast"/>
        <w:ind w:firstLine="440"/>
        <w:rPr>
          <w:rFonts w:ascii="微软雅黑" w:hAnsi="微软雅黑" w:eastAsia="微软雅黑" w:cs="微软雅黑"/>
          <w:color w:val="333333"/>
          <w:sz w:val="22"/>
          <w:szCs w:val="22"/>
        </w:rPr>
      </w:pPr>
    </w:p>
    <w:p>
      <w:pPr>
        <w:pStyle w:val="5"/>
        <w:widowControl/>
        <w:spacing w:beforeAutospacing="0" w:afterAutospacing="0" w:line="450" w:lineRule="atLeast"/>
        <w:jc w:val="center"/>
        <w:rPr>
          <w:rFonts w:ascii="微软雅黑" w:hAnsi="微软雅黑" w:eastAsia="微软雅黑" w:cs="微软雅黑"/>
          <w:color w:val="333333"/>
          <w:sz w:val="22"/>
          <w:szCs w:val="22"/>
        </w:rPr>
      </w:pPr>
    </w:p>
    <w:p>
      <w:pPr>
        <w:rPr>
          <w:sz w:val="36"/>
          <w:szCs w:val="36"/>
        </w:rPr>
      </w:pPr>
      <w:r>
        <w:rPr>
          <w:rFonts w:hint="eastAsia"/>
        </w:rPr>
        <w:t xml:space="preserve">                                                                                          </w:t>
      </w:r>
      <w:r>
        <w:rPr>
          <w:rFonts w:hint="eastAsia"/>
          <w:sz w:val="36"/>
          <w:szCs w:val="36"/>
        </w:rPr>
        <w:t>黄山徽州强英鸭业有限公司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3434FD4"/>
    <w:multiLevelType w:val="singleLevel"/>
    <w:tmpl w:val="C3434FD4"/>
    <w:lvl w:ilvl="0" w:tentative="0">
      <w:start w:val="1"/>
      <w:numFmt w:val="decimal"/>
      <w:suff w:val="nothing"/>
      <w:lvlText w:val="%1、"/>
      <w:lvlJc w:val="left"/>
      <w:pPr>
        <w:ind w:left="44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lNDhiZTc5ZGY5MTdkMDllMmQ3NmZlMmM5NWJhM2UifQ=="/>
  </w:docVars>
  <w:rsids>
    <w:rsidRoot w:val="00F5339E"/>
    <w:rsid w:val="002C0538"/>
    <w:rsid w:val="00AD03F0"/>
    <w:rsid w:val="00CE76BA"/>
    <w:rsid w:val="00D617F0"/>
    <w:rsid w:val="00D81CC5"/>
    <w:rsid w:val="00F5339E"/>
    <w:rsid w:val="1A347007"/>
    <w:rsid w:val="2B240831"/>
    <w:rsid w:val="48E45DAD"/>
    <w:rsid w:val="4D740C64"/>
    <w:rsid w:val="51E5254A"/>
    <w:rsid w:val="53530BBD"/>
    <w:rsid w:val="597F2A3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8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Home</Company>
  <Pages>2</Pages>
  <Words>130</Words>
  <Characters>745</Characters>
  <Lines>6</Lines>
  <Paragraphs>1</Paragraphs>
  <TotalTime>4</TotalTime>
  <ScaleCrop>false</ScaleCrop>
  <LinksUpToDate>false</LinksUpToDate>
  <CharactersWithSpaces>874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2023-01-30T04:01:00Z</dcterms:created>
  <dc:creator>Administrator</dc:creator>
  <cp:lastModifiedBy>峰</cp:lastModifiedBy>
  <dcterms:modified xsi:type="dcterms:W3CDTF">2024-12-08T03:19:10Z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769E675E5AE54732A2225040FF965912_13</vt:lpwstr>
  </property>
</Properties>
</file>